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0443E8" w14:textId="52500C81" w:rsidR="001E1C5F" w:rsidRPr="00DD7F86" w:rsidRDefault="001E1C5F" w:rsidP="00DD7F86">
      <w:pPr>
        <w:pStyle w:val="a7"/>
        <w:spacing w:before="0" w:beforeAutospacing="0" w:after="0" w:afterAutospacing="0" w:line="360" w:lineRule="auto"/>
        <w:ind w:firstLineChars="200" w:firstLine="480"/>
        <w:jc w:val="center"/>
        <w:rPr>
          <w:rFonts w:ascii="微软雅黑" w:eastAsia="微软雅黑" w:hAnsi="微软雅黑" w:cstheme="minorBidi"/>
          <w:b/>
          <w:bCs/>
          <w:color w:val="000000" w:themeColor="text1"/>
          <w:kern w:val="24"/>
        </w:rPr>
      </w:pPr>
      <w:r w:rsidRPr="00DD7F86">
        <w:rPr>
          <w:rFonts w:ascii="微软雅黑" w:eastAsia="微软雅黑" w:hAnsi="微软雅黑" w:cstheme="minorBidi" w:hint="eastAsia"/>
          <w:b/>
          <w:bCs/>
          <w:color w:val="000000" w:themeColor="text1"/>
          <w:kern w:val="24"/>
        </w:rPr>
        <w:t>细胞生物学平台日立（Hitachi）SU8600冷场发射扫描电子显微镜上机培训通知</w:t>
      </w:r>
    </w:p>
    <w:p w14:paraId="2C4C7D77" w14:textId="4328987C" w:rsidR="00DD7F86" w:rsidRPr="00DD7F86" w:rsidRDefault="00DD7F86" w:rsidP="00DD7F86">
      <w:pPr>
        <w:pStyle w:val="a7"/>
        <w:spacing w:before="0" w:beforeAutospacing="0" w:after="0" w:afterAutospacing="0" w:line="560" w:lineRule="exact"/>
        <w:ind w:firstLineChars="200" w:firstLine="480"/>
        <w:rPr>
          <w:rFonts w:ascii="微软雅黑" w:eastAsia="微软雅黑" w:hAnsi="微软雅黑"/>
          <w:color w:val="FF0000"/>
        </w:rPr>
      </w:pPr>
      <w:r w:rsidRPr="00DD7F86">
        <w:rPr>
          <w:rFonts w:ascii="微软雅黑" w:eastAsia="微软雅黑" w:hAnsi="微软雅黑" w:hint="eastAsia"/>
          <w:color w:val="FF0000"/>
        </w:rPr>
        <w:t>生物医学测试中心细胞生物学平台将于</w:t>
      </w:r>
      <w:r w:rsidRPr="00DD7F86">
        <w:rPr>
          <w:rFonts w:ascii="微软雅黑" w:eastAsia="微软雅黑" w:hAnsi="微软雅黑"/>
          <w:color w:val="FF0000"/>
        </w:rPr>
        <w:t>2024年</w:t>
      </w:r>
      <w:r w:rsidR="00BE0868">
        <w:rPr>
          <w:rFonts w:ascii="微软雅黑" w:eastAsia="微软雅黑" w:hAnsi="微软雅黑" w:hint="eastAsia"/>
          <w:color w:val="FF0000"/>
        </w:rPr>
        <w:t>11</w:t>
      </w:r>
      <w:r w:rsidRPr="00DD7F86">
        <w:rPr>
          <w:rFonts w:ascii="微软雅黑" w:eastAsia="微软雅黑" w:hAnsi="微软雅黑"/>
          <w:color w:val="FF0000"/>
        </w:rPr>
        <w:t>月</w:t>
      </w:r>
      <w:r w:rsidR="00BE0868">
        <w:rPr>
          <w:rFonts w:ascii="微软雅黑" w:eastAsia="微软雅黑" w:hAnsi="微软雅黑" w:hint="eastAsia"/>
          <w:color w:val="FF0000"/>
        </w:rPr>
        <w:t>7</w:t>
      </w:r>
      <w:bookmarkStart w:id="0" w:name="_GoBack"/>
      <w:bookmarkEnd w:id="0"/>
      <w:r w:rsidRPr="00DD7F86">
        <w:rPr>
          <w:rFonts w:ascii="微软雅黑" w:eastAsia="微软雅黑" w:hAnsi="微软雅黑"/>
          <w:color w:val="FF0000"/>
        </w:rPr>
        <w:t>日（周</w:t>
      </w:r>
      <w:r w:rsidR="008B6B2D">
        <w:rPr>
          <w:rFonts w:ascii="微软雅黑" w:eastAsia="微软雅黑" w:hAnsi="微软雅黑" w:hint="eastAsia"/>
          <w:color w:val="FF0000"/>
        </w:rPr>
        <w:t>四</w:t>
      </w:r>
      <w:r w:rsidRPr="00DD7F86">
        <w:rPr>
          <w:rFonts w:ascii="微软雅黑" w:eastAsia="微软雅黑" w:hAnsi="微软雅黑"/>
          <w:color w:val="FF0000"/>
        </w:rPr>
        <w:t>）9:</w:t>
      </w:r>
      <w:r w:rsidR="0053225D">
        <w:rPr>
          <w:rFonts w:ascii="微软雅黑" w:eastAsia="微软雅黑" w:hAnsi="微软雅黑" w:hint="eastAsia"/>
          <w:color w:val="FF0000"/>
        </w:rPr>
        <w:t>00</w:t>
      </w:r>
      <w:r w:rsidRPr="00DD7F86">
        <w:rPr>
          <w:rFonts w:ascii="微软雅黑" w:eastAsia="微软雅黑" w:hAnsi="微软雅黑"/>
          <w:color w:val="FF0000"/>
        </w:rPr>
        <w:t>-11:</w:t>
      </w:r>
      <w:r w:rsidR="0053225D">
        <w:rPr>
          <w:rFonts w:ascii="微软雅黑" w:eastAsia="微软雅黑" w:hAnsi="微软雅黑" w:hint="eastAsia"/>
          <w:color w:val="FF0000"/>
        </w:rPr>
        <w:t>00</w:t>
      </w:r>
      <w:r w:rsidRPr="00DD7F86">
        <w:rPr>
          <w:rFonts w:ascii="微软雅黑" w:eastAsia="微软雅黑" w:hAnsi="微软雅黑" w:hint="eastAsia"/>
          <w:color w:val="FF0000"/>
        </w:rPr>
        <w:t>在医学科学楼C117举行日立（Hitachi）SU8600冷场发射扫描电子显微镜上机培训。</w:t>
      </w:r>
    </w:p>
    <w:p w14:paraId="32863E77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日立（Hitachi）SU8600是一台配有高亮度冷场电子源、多探测器系统的超高分辨率冷场发射扫描电子显微镜，可实现样品表面形貌nm级观察、元素分析以及超低温冷冻、断裂、镀膜等。观测样品类型包括动植物细胞、组织、细菌、藻类以及生物纳米材料等经过干燥的样品，亦可观察模式生物果蝇、植物叶片等含水样品。成像结果可搭配ImageJ软件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进行伪彩设计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、图片的区域和像素统计、添加或更改标尺等图像处理。广泛应用于生命科学、医学、遗传学、病理学、化学等领域。</w:t>
      </w:r>
    </w:p>
    <w:p w14:paraId="63171C44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仪器优势：</w:t>
      </w:r>
    </w:p>
    <w:p w14:paraId="08A45005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1.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不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喷镀金属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层情况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下对于导电性差或不导电样品的减速模式成像；</w:t>
      </w:r>
    </w:p>
    <w:p w14:paraId="229E9833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2.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抽真空时间：≤1分钟，可高效率使用；</w:t>
      </w:r>
    </w:p>
    <w:p w14:paraId="3941A1D6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3.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样品的最大直径：150 mm，保证大样品兼容性；</w:t>
      </w:r>
    </w:p>
    <w:p w14:paraId="25EA6942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4.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样品台倾斜角：-5～+70°；</w:t>
      </w:r>
    </w:p>
    <w:p w14:paraId="01F38057" w14:textId="77777777" w:rsid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5.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配有Lecia ACE600离子溅射仪，可实现细颗粒导电金属镀膜、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镀碳及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辉光放电等。</w:t>
      </w:r>
    </w:p>
    <w:p w14:paraId="749ABF25" w14:textId="7ABB63E0" w:rsidR="001E1C5F" w:rsidRPr="00DD7F86" w:rsidRDefault="001E1C5F" w:rsidP="00485984">
      <w:pPr>
        <w:widowControl/>
        <w:spacing w:line="360" w:lineRule="auto"/>
        <w:ind w:firstLineChars="200" w:firstLine="512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8"/>
          <w:kern w:val="0"/>
          <w:sz w:val="24"/>
          <w:szCs w:val="24"/>
        </w:rPr>
        <w:t>成像示例：</w:t>
      </w:r>
    </w:p>
    <w:p w14:paraId="6FA3E6C6" w14:textId="77777777" w:rsidR="001E1C5F" w:rsidRPr="00DD7F86" w:rsidRDefault="001E1C5F" w:rsidP="00B46E14">
      <w:pPr>
        <w:widowControl/>
        <w:spacing w:after="360"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lastRenderedPageBreak/>
        <w:drawing>
          <wp:inline distT="0" distB="0" distL="0" distR="0" wp14:anchorId="2F73D9AA" wp14:editId="0B330943">
            <wp:extent cx="4639623" cy="1932167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018" cy="19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080BC" w14:textId="240EA902" w:rsidR="008B6B2D" w:rsidRPr="00DD7F86" w:rsidRDefault="001E1C5F" w:rsidP="00B46E14">
      <w:pPr>
        <w:widowControl/>
        <w:spacing w:after="360"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drawing>
          <wp:inline distT="0" distB="0" distL="0" distR="0" wp14:anchorId="551F8EB3" wp14:editId="4CD00C2B">
            <wp:extent cx="4484252" cy="1785158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371" cy="1792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7008A" w14:textId="77777777" w:rsidR="008B6B2D" w:rsidRDefault="008B6B2D" w:rsidP="00B46E14">
      <w:pPr>
        <w:widowControl/>
        <w:ind w:firstLineChars="200" w:firstLine="420"/>
        <w:jc w:val="left"/>
        <w:rPr>
          <w:rFonts w:ascii="微软雅黑" w:eastAsia="微软雅黑" w:hAnsi="微软雅黑" w:cs="宋体"/>
          <w:spacing w:val="8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2C3FEAE" wp14:editId="4EB053C3">
            <wp:extent cx="4723448" cy="2057400"/>
            <wp:effectExtent l="0" t="0" r="127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1385" cy="206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9F81D" w14:textId="5D8A485D" w:rsidR="009E65F9" w:rsidRPr="00DD7F86" w:rsidRDefault="001E1C5F" w:rsidP="00B46E14">
      <w:pPr>
        <w:widowControl/>
        <w:ind w:firstLineChars="200" w:firstLine="512"/>
        <w:jc w:val="left"/>
        <w:rPr>
          <w:rFonts w:ascii="微软雅黑" w:eastAsia="微软雅黑" w:hAnsi="微软雅黑" w:cs="宋体"/>
          <w:spacing w:val="8"/>
          <w:kern w:val="0"/>
          <w:sz w:val="24"/>
          <w:szCs w:val="24"/>
        </w:rPr>
      </w:pPr>
      <w:proofErr w:type="gramStart"/>
      <w:r w:rsidRPr="00DD7F86">
        <w:rPr>
          <w:rFonts w:ascii="微软雅黑" w:eastAsia="微软雅黑" w:hAnsi="微软雅黑" w:cs="宋体"/>
          <w:spacing w:val="8"/>
          <w:kern w:val="0"/>
          <w:sz w:val="24"/>
          <w:szCs w:val="24"/>
        </w:rPr>
        <w:t>伪彩示例</w:t>
      </w:r>
      <w:proofErr w:type="gramEnd"/>
      <w:r w:rsidRPr="00DD7F86">
        <w:rPr>
          <w:rFonts w:ascii="微软雅黑" w:eastAsia="微软雅黑" w:hAnsi="微软雅黑" w:cs="宋体"/>
          <w:spacing w:val="8"/>
          <w:kern w:val="0"/>
          <w:sz w:val="24"/>
          <w:szCs w:val="24"/>
        </w:rPr>
        <w:t>：</w:t>
      </w:r>
    </w:p>
    <w:p w14:paraId="16381AD4" w14:textId="6B09C95B" w:rsidR="001E1C5F" w:rsidRPr="00ED29D6" w:rsidRDefault="00EA6361" w:rsidP="00ED29D6">
      <w:pPr>
        <w:widowControl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lastRenderedPageBreak/>
        <w:drawing>
          <wp:inline distT="0" distB="0" distL="0" distR="0" wp14:anchorId="2AC2500E" wp14:editId="5B3E1172">
            <wp:extent cx="2592125" cy="2267247"/>
            <wp:effectExtent l="0" t="0" r="0" b="0"/>
            <wp:docPr id="11" name="图片 10">
              <a:extLst xmlns:a="http://schemas.openxmlformats.org/drawingml/2006/main">
                <a:ext uri="{FF2B5EF4-FFF2-40B4-BE49-F238E27FC236}">
                  <a16:creationId xmlns:a16="http://schemas.microsoft.com/office/drawing/2014/main" id="{CC563F46-456B-4357-8BED-811064F95F5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>
                      <a:extLst>
                        <a:ext uri="{FF2B5EF4-FFF2-40B4-BE49-F238E27FC236}">
                          <a16:creationId xmlns:a16="http://schemas.microsoft.com/office/drawing/2014/main" id="{CC563F46-456B-4357-8BED-811064F95F5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14645" cy="228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A076B" w14:textId="3C9E0831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培训仪器：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日立（</w:t>
      </w:r>
      <w:r w:rsidRPr="00DD7F86">
        <w:rPr>
          <w:rFonts w:ascii="微软雅黑" w:eastAsia="微软雅黑" w:hAnsi="微软雅黑" w:cs="Times New Roman"/>
          <w:spacing w:val="9"/>
          <w:kern w:val="0"/>
          <w:sz w:val="24"/>
          <w:szCs w:val="24"/>
        </w:rPr>
        <w:t>Hitachi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）</w:t>
      </w:r>
      <w:r w:rsidRPr="00DD7F86">
        <w:rPr>
          <w:rFonts w:ascii="微软雅黑" w:eastAsia="微软雅黑" w:hAnsi="微软雅黑" w:cs="Times New Roman"/>
          <w:spacing w:val="9"/>
          <w:kern w:val="0"/>
          <w:sz w:val="24"/>
          <w:szCs w:val="24"/>
        </w:rPr>
        <w:t>SU8600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（仪器编号A23000168）</w:t>
      </w:r>
    </w:p>
    <w:p w14:paraId="316FF32F" w14:textId="77777777" w:rsidR="009E65F9" w:rsidRPr="00DD7F86" w:rsidRDefault="001E1C5F" w:rsidP="00EA6361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kern w:val="0"/>
          <w:sz w:val="24"/>
          <w:szCs w:val="24"/>
        </w:rPr>
        <w:t>培训内容：</w:t>
      </w:r>
    </w:p>
    <w:p w14:paraId="2652A6ED" w14:textId="63FC854E" w:rsidR="009E65F9" w:rsidRPr="00DD7F86" w:rsidRDefault="001E1C5F" w:rsidP="00EA6361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kern w:val="0"/>
          <w:sz w:val="24"/>
          <w:szCs w:val="24"/>
        </w:rPr>
        <w:t>1.</w:t>
      </w:r>
      <w:r w:rsidR="00DD7F86">
        <w:rPr>
          <w:rFonts w:ascii="微软雅黑" w:eastAsia="微软雅黑" w:hAnsi="微软雅黑" w:cs="宋体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日立（Hitachi）SU8600的原理与应用；</w:t>
      </w:r>
    </w:p>
    <w:p w14:paraId="1E95ACC7" w14:textId="6992F65F" w:rsidR="009E65F9" w:rsidRPr="00DD7F86" w:rsidRDefault="001E1C5F" w:rsidP="00EA6361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2.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样品台安装、样品高度规测量、仪器上下样操作；</w:t>
      </w:r>
    </w:p>
    <w:p w14:paraId="5BAB4386" w14:textId="46029013" w:rsidR="001E1C5F" w:rsidRPr="00DD7F86" w:rsidRDefault="001E1C5F" w:rsidP="00EA6361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3.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图像采集参数设置</w:t>
      </w:r>
      <w:r w:rsidR="00925B76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、</w:t>
      </w:r>
      <w:r w:rsidR="00925B76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焦距调节、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数据保存；</w:t>
      </w:r>
    </w:p>
    <w:p w14:paraId="544A599A" w14:textId="6B5E0284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4.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辅助设备：Lecia</w:t>
      </w:r>
      <w:r w:rsidR="009E65F9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ACE600离子溅射仪基础操作。</w:t>
      </w:r>
    </w:p>
    <w:p w14:paraId="435C39CB" w14:textId="180E0CB5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  <w:t>培训时间：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2024年</w:t>
      </w:r>
      <w:r w:rsidR="00F45A48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11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月</w:t>
      </w:r>
      <w:r w:rsidR="00F45A48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7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日（周</w:t>
      </w:r>
      <w:r w:rsidR="008B6B2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四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）9:</w:t>
      </w:r>
      <w:r w:rsidR="0053225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0-11:</w:t>
      </w:r>
      <w:r w:rsidR="0053225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0</w:t>
      </w:r>
    </w:p>
    <w:p w14:paraId="4421FA36" w14:textId="5A7565C0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培训地点：</w:t>
      </w:r>
      <w:r w:rsidR="00DD7F86" w:rsidRPr="00DD7F86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清华大学</w:t>
      </w:r>
      <w:r w:rsidRPr="00DD7F86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医学科学楼C117</w:t>
      </w:r>
    </w:p>
    <w:p w14:paraId="270CF932" w14:textId="1015D3E9" w:rsidR="001E1C5F" w:rsidRPr="00DD7F86" w:rsidRDefault="001E1C5F" w:rsidP="00DD7F86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联系方式：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李老师010-62799346</w:t>
      </w:r>
    </w:p>
    <w:p w14:paraId="78800850" w14:textId="306F48CB" w:rsidR="001E1C5F" w:rsidRPr="00DD7F86" w:rsidRDefault="001E1C5F" w:rsidP="00DD7F86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lq6975#mail.tsinghua.edu.cn（发送邮件时请将“#”替换成“@”）</w:t>
      </w:r>
    </w:p>
    <w:p w14:paraId="10C56F88" w14:textId="77777777" w:rsidR="00E04CEB" w:rsidRDefault="001E1C5F" w:rsidP="00731265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kern w:val="0"/>
          <w:sz w:val="24"/>
          <w:szCs w:val="24"/>
        </w:rPr>
        <w:t>报名方式：</w:t>
      </w:r>
    </w:p>
    <w:p w14:paraId="6B092098" w14:textId="263D9ED1" w:rsidR="009E65F9" w:rsidRPr="00731265" w:rsidRDefault="001E1C5F" w:rsidP="00731265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访问链接</w:t>
      </w:r>
      <w:r w:rsidR="009E65F9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：</w:t>
      </w:r>
      <w:r w:rsidR="00F45A48" w:rsidRPr="00F45A48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http://sapphireking.mikecrm.com/QMaSN9E</w:t>
      </w:r>
    </w:p>
    <w:p w14:paraId="009E19B2" w14:textId="04F9388E" w:rsidR="009E65F9" w:rsidRPr="00DD7F86" w:rsidRDefault="001E1C5F" w:rsidP="00731265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lastRenderedPageBreak/>
        <w:t>或扫描二维码</w:t>
      </w:r>
      <w:r w:rsidR="009E65F9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：</w:t>
      </w:r>
      <w:r w:rsidR="00F45A48">
        <w:rPr>
          <w:noProof/>
        </w:rPr>
        <w:drawing>
          <wp:inline distT="0" distB="0" distL="0" distR="0" wp14:anchorId="162927D3" wp14:editId="0413C1AA">
            <wp:extent cx="1885950" cy="1885950"/>
            <wp:effectExtent l="0" t="0" r="0" b="0"/>
            <wp:docPr id="1" name="图片 1" descr="https://cn.mikecrm.com/ugc_4_a/pub/1c/1c1j2pznqbgd553n8c0px3psi16z5426/form/qr/QMaSN9E.png?v=sapphirekin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n.mikecrm.com/ugc_4_a/pub/1c/1c1j2pznqbgd553n8c0px3psi16z5426/form/qr/QMaSN9E.png?v=sapphireking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3986">
        <w:fldChar w:fldCharType="begin"/>
      </w:r>
      <w:r w:rsidR="00A53986">
        <w:instrText xml:space="preserve"> INCLUDEPICTURE "https://cn.mikecrm.com/ugc_4_a/pub/1c/1c1j2pznqbgd553n8c0px3psi16z5426/form/qr/zg3DC62.png?v=sapphirekingN" \* MERGEFORMATINET </w:instrText>
      </w:r>
      <w:r w:rsidR="00A53986">
        <w:fldChar w:fldCharType="end"/>
      </w:r>
    </w:p>
    <w:p w14:paraId="1EF34B66" w14:textId="32E19FE5" w:rsidR="009E65F9" w:rsidRPr="00E04CEB" w:rsidRDefault="001E1C5F" w:rsidP="002F7A9D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2F7A9D"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  <w:t>备注：</w:t>
      </w:r>
    </w:p>
    <w:p w14:paraId="73FC2837" w14:textId="1C9A44B3" w:rsidR="00A572E9" w:rsidRPr="00A572E9" w:rsidRDefault="001E1C5F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2F7A9D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1.</w:t>
      </w:r>
      <w:r w:rsidR="00DD7F86" w:rsidRPr="002F7A9D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="00A572E9"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本学期细胞平台会根据用户需要提供多次小型上机培训，为保证培训效果，每次培训人数上限为4名，额满即止。如需取消报名，请提前1天联系我们。</w:t>
      </w:r>
    </w:p>
    <w:p w14:paraId="2B9FA9DD" w14:textId="654A3E9F" w:rsidR="00A572E9" w:rsidRPr="00A572E9" w:rsidRDefault="00A572E9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2.</w:t>
      </w:r>
      <w:r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培训费用：每人收取1小时机时费，未提前取消正常计费。</w:t>
      </w:r>
    </w:p>
    <w:p w14:paraId="2196006F" w14:textId="6C51516B" w:rsidR="00A572E9" w:rsidRPr="002F7A9D" w:rsidRDefault="00A572E9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3.</w:t>
      </w:r>
      <w:r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用户可自带1-3个样品上机观察。</w:t>
      </w:r>
    </w:p>
    <w:p w14:paraId="4B728E91" w14:textId="77777777" w:rsidR="009E65F9" w:rsidRPr="00DD7F86" w:rsidRDefault="009E65F9" w:rsidP="009E65F9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 w:hint="eastAsia"/>
        </w:rPr>
        <w:t xml:space="preserve"> </w:t>
      </w:r>
    </w:p>
    <w:p w14:paraId="7BFFD58E" w14:textId="61350E4D" w:rsidR="009E65F9" w:rsidRPr="00DD7F86" w:rsidRDefault="001E1C5F" w:rsidP="009E65F9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/>
        </w:rPr>
        <w:t>细胞生物学平台</w:t>
      </w:r>
    </w:p>
    <w:p w14:paraId="437DD858" w14:textId="7BB4C7C2" w:rsidR="009E65F9" w:rsidRPr="00DD7F86" w:rsidRDefault="001E1C5F" w:rsidP="003E46DB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/>
        </w:rPr>
        <w:t>生物医学测试中心</w:t>
      </w:r>
    </w:p>
    <w:sectPr w:rsidR="009E65F9" w:rsidRPr="00DD7F86" w:rsidSect="007730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21B450" w14:textId="77777777" w:rsidR="005E4BD0" w:rsidRDefault="005E4BD0" w:rsidP="00CB2378">
      <w:r>
        <w:separator/>
      </w:r>
    </w:p>
  </w:endnote>
  <w:endnote w:type="continuationSeparator" w:id="0">
    <w:p w14:paraId="7805E514" w14:textId="77777777" w:rsidR="005E4BD0" w:rsidRDefault="005E4BD0" w:rsidP="00CB2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9E261B" w14:textId="77777777" w:rsidR="005E4BD0" w:rsidRDefault="005E4BD0" w:rsidP="00CB2378">
      <w:r>
        <w:separator/>
      </w:r>
    </w:p>
  </w:footnote>
  <w:footnote w:type="continuationSeparator" w:id="0">
    <w:p w14:paraId="5EF99F0E" w14:textId="77777777" w:rsidR="005E4BD0" w:rsidRDefault="005E4BD0" w:rsidP="00CB2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2669E0"/>
    <w:multiLevelType w:val="hybridMultilevel"/>
    <w:tmpl w:val="EF2E58C8"/>
    <w:lvl w:ilvl="0" w:tplc="EE16506E">
      <w:start w:val="1"/>
      <w:numFmt w:val="decimal"/>
      <w:lvlText w:val="%1."/>
      <w:lvlJc w:val="left"/>
      <w:pPr>
        <w:ind w:left="87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56" w:hanging="420"/>
      </w:pPr>
    </w:lvl>
    <w:lvl w:ilvl="2" w:tplc="0409001B" w:tentative="1">
      <w:start w:val="1"/>
      <w:numFmt w:val="lowerRoman"/>
      <w:lvlText w:val="%3."/>
      <w:lvlJc w:val="right"/>
      <w:pPr>
        <w:ind w:left="1776" w:hanging="420"/>
      </w:pPr>
    </w:lvl>
    <w:lvl w:ilvl="3" w:tplc="0409000F" w:tentative="1">
      <w:start w:val="1"/>
      <w:numFmt w:val="decimal"/>
      <w:lvlText w:val="%4."/>
      <w:lvlJc w:val="left"/>
      <w:pPr>
        <w:ind w:left="2196" w:hanging="420"/>
      </w:pPr>
    </w:lvl>
    <w:lvl w:ilvl="4" w:tplc="04090019" w:tentative="1">
      <w:start w:val="1"/>
      <w:numFmt w:val="lowerLetter"/>
      <w:lvlText w:val="%5)"/>
      <w:lvlJc w:val="left"/>
      <w:pPr>
        <w:ind w:left="2616" w:hanging="420"/>
      </w:pPr>
    </w:lvl>
    <w:lvl w:ilvl="5" w:tplc="0409001B" w:tentative="1">
      <w:start w:val="1"/>
      <w:numFmt w:val="lowerRoman"/>
      <w:lvlText w:val="%6."/>
      <w:lvlJc w:val="right"/>
      <w:pPr>
        <w:ind w:left="3036" w:hanging="420"/>
      </w:pPr>
    </w:lvl>
    <w:lvl w:ilvl="6" w:tplc="0409000F" w:tentative="1">
      <w:start w:val="1"/>
      <w:numFmt w:val="decimal"/>
      <w:lvlText w:val="%7."/>
      <w:lvlJc w:val="left"/>
      <w:pPr>
        <w:ind w:left="3456" w:hanging="420"/>
      </w:pPr>
    </w:lvl>
    <w:lvl w:ilvl="7" w:tplc="04090019" w:tentative="1">
      <w:start w:val="1"/>
      <w:numFmt w:val="lowerLetter"/>
      <w:lvlText w:val="%8)"/>
      <w:lvlJc w:val="left"/>
      <w:pPr>
        <w:ind w:left="3876" w:hanging="420"/>
      </w:pPr>
    </w:lvl>
    <w:lvl w:ilvl="8" w:tplc="0409001B" w:tentative="1">
      <w:start w:val="1"/>
      <w:numFmt w:val="lowerRoman"/>
      <w:lvlText w:val="%9."/>
      <w:lvlJc w:val="right"/>
      <w:pPr>
        <w:ind w:left="4296" w:hanging="420"/>
      </w:pPr>
    </w:lvl>
  </w:abstractNum>
  <w:abstractNum w:abstractNumId="1" w15:restartNumberingAfterBreak="0">
    <w:nsid w:val="65473107"/>
    <w:multiLevelType w:val="hybridMultilevel"/>
    <w:tmpl w:val="3DFEBDB8"/>
    <w:lvl w:ilvl="0" w:tplc="0409000F">
      <w:start w:val="1"/>
      <w:numFmt w:val="decimal"/>
      <w:lvlText w:val="%1."/>
      <w:lvlJc w:val="left"/>
      <w:pPr>
        <w:ind w:left="936" w:hanging="420"/>
      </w:pPr>
    </w:lvl>
    <w:lvl w:ilvl="1" w:tplc="04090019" w:tentative="1">
      <w:start w:val="1"/>
      <w:numFmt w:val="lowerLetter"/>
      <w:lvlText w:val="%2)"/>
      <w:lvlJc w:val="left"/>
      <w:pPr>
        <w:ind w:left="1356" w:hanging="420"/>
      </w:pPr>
    </w:lvl>
    <w:lvl w:ilvl="2" w:tplc="0409001B" w:tentative="1">
      <w:start w:val="1"/>
      <w:numFmt w:val="lowerRoman"/>
      <w:lvlText w:val="%3."/>
      <w:lvlJc w:val="right"/>
      <w:pPr>
        <w:ind w:left="1776" w:hanging="420"/>
      </w:pPr>
    </w:lvl>
    <w:lvl w:ilvl="3" w:tplc="0409000F" w:tentative="1">
      <w:start w:val="1"/>
      <w:numFmt w:val="decimal"/>
      <w:lvlText w:val="%4."/>
      <w:lvlJc w:val="left"/>
      <w:pPr>
        <w:ind w:left="2196" w:hanging="420"/>
      </w:pPr>
    </w:lvl>
    <w:lvl w:ilvl="4" w:tplc="04090019" w:tentative="1">
      <w:start w:val="1"/>
      <w:numFmt w:val="lowerLetter"/>
      <w:lvlText w:val="%5)"/>
      <w:lvlJc w:val="left"/>
      <w:pPr>
        <w:ind w:left="2616" w:hanging="420"/>
      </w:pPr>
    </w:lvl>
    <w:lvl w:ilvl="5" w:tplc="0409001B" w:tentative="1">
      <w:start w:val="1"/>
      <w:numFmt w:val="lowerRoman"/>
      <w:lvlText w:val="%6."/>
      <w:lvlJc w:val="right"/>
      <w:pPr>
        <w:ind w:left="3036" w:hanging="420"/>
      </w:pPr>
    </w:lvl>
    <w:lvl w:ilvl="6" w:tplc="0409000F" w:tentative="1">
      <w:start w:val="1"/>
      <w:numFmt w:val="decimal"/>
      <w:lvlText w:val="%7."/>
      <w:lvlJc w:val="left"/>
      <w:pPr>
        <w:ind w:left="3456" w:hanging="420"/>
      </w:pPr>
    </w:lvl>
    <w:lvl w:ilvl="7" w:tplc="04090019" w:tentative="1">
      <w:start w:val="1"/>
      <w:numFmt w:val="lowerLetter"/>
      <w:lvlText w:val="%8)"/>
      <w:lvlJc w:val="left"/>
      <w:pPr>
        <w:ind w:left="3876" w:hanging="420"/>
      </w:pPr>
    </w:lvl>
    <w:lvl w:ilvl="8" w:tplc="0409001B" w:tentative="1">
      <w:start w:val="1"/>
      <w:numFmt w:val="lowerRoman"/>
      <w:lvlText w:val="%9."/>
      <w:lvlJc w:val="right"/>
      <w:pPr>
        <w:ind w:left="4296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9A4"/>
    <w:rsid w:val="00004FE8"/>
    <w:rsid w:val="00017F1D"/>
    <w:rsid w:val="00034159"/>
    <w:rsid w:val="00037E91"/>
    <w:rsid w:val="00040073"/>
    <w:rsid w:val="00052DB1"/>
    <w:rsid w:val="000551C4"/>
    <w:rsid w:val="000C2916"/>
    <w:rsid w:val="000D04BC"/>
    <w:rsid w:val="000F7059"/>
    <w:rsid w:val="00116DF9"/>
    <w:rsid w:val="00116EB3"/>
    <w:rsid w:val="00122906"/>
    <w:rsid w:val="001233A1"/>
    <w:rsid w:val="00137F4C"/>
    <w:rsid w:val="00142A88"/>
    <w:rsid w:val="00170702"/>
    <w:rsid w:val="00171D1D"/>
    <w:rsid w:val="001834F3"/>
    <w:rsid w:val="001B0E93"/>
    <w:rsid w:val="001B7F32"/>
    <w:rsid w:val="001C543E"/>
    <w:rsid w:val="001E1C5F"/>
    <w:rsid w:val="001E7F1B"/>
    <w:rsid w:val="001F383C"/>
    <w:rsid w:val="00200D38"/>
    <w:rsid w:val="00214F45"/>
    <w:rsid w:val="0022097C"/>
    <w:rsid w:val="0022566C"/>
    <w:rsid w:val="00225CB6"/>
    <w:rsid w:val="002312B2"/>
    <w:rsid w:val="002419D3"/>
    <w:rsid w:val="002509A4"/>
    <w:rsid w:val="00260ABB"/>
    <w:rsid w:val="0026246D"/>
    <w:rsid w:val="00275797"/>
    <w:rsid w:val="00276D47"/>
    <w:rsid w:val="00280F6D"/>
    <w:rsid w:val="00287B91"/>
    <w:rsid w:val="002B1E86"/>
    <w:rsid w:val="002B28C7"/>
    <w:rsid w:val="002F1F4F"/>
    <w:rsid w:val="002F281A"/>
    <w:rsid w:val="002F7A9D"/>
    <w:rsid w:val="003008CA"/>
    <w:rsid w:val="00344B7B"/>
    <w:rsid w:val="0037228F"/>
    <w:rsid w:val="00382D94"/>
    <w:rsid w:val="003B0DE4"/>
    <w:rsid w:val="003C107F"/>
    <w:rsid w:val="003C185F"/>
    <w:rsid w:val="003D010A"/>
    <w:rsid w:val="003E46DB"/>
    <w:rsid w:val="003E7EF3"/>
    <w:rsid w:val="004165B0"/>
    <w:rsid w:val="0042636E"/>
    <w:rsid w:val="00485984"/>
    <w:rsid w:val="0048685E"/>
    <w:rsid w:val="0049048D"/>
    <w:rsid w:val="004926B1"/>
    <w:rsid w:val="004C3BEC"/>
    <w:rsid w:val="004D46AA"/>
    <w:rsid w:val="004D5416"/>
    <w:rsid w:val="004D6D22"/>
    <w:rsid w:val="004F5184"/>
    <w:rsid w:val="00507127"/>
    <w:rsid w:val="00517293"/>
    <w:rsid w:val="00527648"/>
    <w:rsid w:val="0053225D"/>
    <w:rsid w:val="00562BE4"/>
    <w:rsid w:val="005678DA"/>
    <w:rsid w:val="00591589"/>
    <w:rsid w:val="005A0DCE"/>
    <w:rsid w:val="005A19A5"/>
    <w:rsid w:val="005A1BC7"/>
    <w:rsid w:val="005E4BD0"/>
    <w:rsid w:val="005F05AF"/>
    <w:rsid w:val="005F3E59"/>
    <w:rsid w:val="00611C1A"/>
    <w:rsid w:val="0061723E"/>
    <w:rsid w:val="0065092D"/>
    <w:rsid w:val="0065148F"/>
    <w:rsid w:val="0066206E"/>
    <w:rsid w:val="00673C3E"/>
    <w:rsid w:val="00677A0C"/>
    <w:rsid w:val="00684618"/>
    <w:rsid w:val="006D2BD4"/>
    <w:rsid w:val="006D417E"/>
    <w:rsid w:val="006D42B5"/>
    <w:rsid w:val="00716155"/>
    <w:rsid w:val="0073074D"/>
    <w:rsid w:val="00731265"/>
    <w:rsid w:val="00731DD0"/>
    <w:rsid w:val="00765B63"/>
    <w:rsid w:val="00773020"/>
    <w:rsid w:val="00784BCC"/>
    <w:rsid w:val="007A6EA5"/>
    <w:rsid w:val="007B1530"/>
    <w:rsid w:val="007B4C2F"/>
    <w:rsid w:val="007D2B38"/>
    <w:rsid w:val="007E6592"/>
    <w:rsid w:val="00812F43"/>
    <w:rsid w:val="008357A9"/>
    <w:rsid w:val="00844733"/>
    <w:rsid w:val="00870FB1"/>
    <w:rsid w:val="00873858"/>
    <w:rsid w:val="00874284"/>
    <w:rsid w:val="008810B4"/>
    <w:rsid w:val="00886081"/>
    <w:rsid w:val="008A0C79"/>
    <w:rsid w:val="008A34A8"/>
    <w:rsid w:val="008B2CF9"/>
    <w:rsid w:val="008B6B2D"/>
    <w:rsid w:val="008D7A58"/>
    <w:rsid w:val="008E2DBD"/>
    <w:rsid w:val="008F775E"/>
    <w:rsid w:val="00904AB1"/>
    <w:rsid w:val="00915801"/>
    <w:rsid w:val="00925B76"/>
    <w:rsid w:val="00987753"/>
    <w:rsid w:val="00991525"/>
    <w:rsid w:val="009C0F9E"/>
    <w:rsid w:val="009C7351"/>
    <w:rsid w:val="009D0C4C"/>
    <w:rsid w:val="009D325F"/>
    <w:rsid w:val="009D3260"/>
    <w:rsid w:val="009E0768"/>
    <w:rsid w:val="009E2195"/>
    <w:rsid w:val="009E5867"/>
    <w:rsid w:val="009E65F9"/>
    <w:rsid w:val="00A4339A"/>
    <w:rsid w:val="00A467A1"/>
    <w:rsid w:val="00A52E26"/>
    <w:rsid w:val="00A53986"/>
    <w:rsid w:val="00A572E9"/>
    <w:rsid w:val="00A573D4"/>
    <w:rsid w:val="00A70C4B"/>
    <w:rsid w:val="00A734B9"/>
    <w:rsid w:val="00A737A0"/>
    <w:rsid w:val="00A765B9"/>
    <w:rsid w:val="00A92A5F"/>
    <w:rsid w:val="00AA6016"/>
    <w:rsid w:val="00AE1101"/>
    <w:rsid w:val="00AE44F0"/>
    <w:rsid w:val="00AE5242"/>
    <w:rsid w:val="00AF550E"/>
    <w:rsid w:val="00B0438E"/>
    <w:rsid w:val="00B162D0"/>
    <w:rsid w:val="00B30226"/>
    <w:rsid w:val="00B303A7"/>
    <w:rsid w:val="00B30EC5"/>
    <w:rsid w:val="00B35119"/>
    <w:rsid w:val="00B46E14"/>
    <w:rsid w:val="00B77C2A"/>
    <w:rsid w:val="00B952D9"/>
    <w:rsid w:val="00BE0868"/>
    <w:rsid w:val="00BE55E1"/>
    <w:rsid w:val="00BF134E"/>
    <w:rsid w:val="00C2358C"/>
    <w:rsid w:val="00C268B3"/>
    <w:rsid w:val="00C30B3C"/>
    <w:rsid w:val="00C430F1"/>
    <w:rsid w:val="00C45ED7"/>
    <w:rsid w:val="00C61723"/>
    <w:rsid w:val="00C62DB5"/>
    <w:rsid w:val="00C67AEC"/>
    <w:rsid w:val="00C70D4E"/>
    <w:rsid w:val="00C73878"/>
    <w:rsid w:val="00C77E59"/>
    <w:rsid w:val="00C86BA5"/>
    <w:rsid w:val="00CA05CF"/>
    <w:rsid w:val="00CA2EB6"/>
    <w:rsid w:val="00CB2378"/>
    <w:rsid w:val="00CB2DD9"/>
    <w:rsid w:val="00CD20A0"/>
    <w:rsid w:val="00CD5FF4"/>
    <w:rsid w:val="00CE135C"/>
    <w:rsid w:val="00CF16AB"/>
    <w:rsid w:val="00D01C7E"/>
    <w:rsid w:val="00D547F9"/>
    <w:rsid w:val="00D62631"/>
    <w:rsid w:val="00DA7D48"/>
    <w:rsid w:val="00DB6698"/>
    <w:rsid w:val="00DC54AF"/>
    <w:rsid w:val="00DC5B47"/>
    <w:rsid w:val="00DD6D12"/>
    <w:rsid w:val="00DD7F86"/>
    <w:rsid w:val="00DE59E6"/>
    <w:rsid w:val="00DF2ED7"/>
    <w:rsid w:val="00E04CEB"/>
    <w:rsid w:val="00E145C6"/>
    <w:rsid w:val="00E20F01"/>
    <w:rsid w:val="00E42816"/>
    <w:rsid w:val="00E53941"/>
    <w:rsid w:val="00E70112"/>
    <w:rsid w:val="00E70D09"/>
    <w:rsid w:val="00E82BA8"/>
    <w:rsid w:val="00E940DD"/>
    <w:rsid w:val="00EA6361"/>
    <w:rsid w:val="00EB5417"/>
    <w:rsid w:val="00EC22BC"/>
    <w:rsid w:val="00EC401F"/>
    <w:rsid w:val="00EC72BD"/>
    <w:rsid w:val="00EC7AC6"/>
    <w:rsid w:val="00ED29D6"/>
    <w:rsid w:val="00F153C4"/>
    <w:rsid w:val="00F253BC"/>
    <w:rsid w:val="00F45A48"/>
    <w:rsid w:val="00F83925"/>
    <w:rsid w:val="00F85906"/>
    <w:rsid w:val="00FA6B2D"/>
    <w:rsid w:val="00FB521B"/>
    <w:rsid w:val="00FD6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5ADCBCE"/>
  <w15:chartTrackingRefBased/>
  <w15:docId w15:val="{C93BA9BC-4745-4061-8A98-448A82A1D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B23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3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3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3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378"/>
    <w:rPr>
      <w:sz w:val="18"/>
      <w:szCs w:val="18"/>
    </w:rPr>
  </w:style>
  <w:style w:type="paragraph" w:styleId="a7">
    <w:name w:val="Normal (Web)"/>
    <w:basedOn w:val="a"/>
    <w:uiPriority w:val="99"/>
    <w:unhideWhenUsed/>
    <w:rsid w:val="00CB23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CB2378"/>
    <w:rPr>
      <w:color w:val="0000FF"/>
      <w:u w:val="single"/>
    </w:rPr>
  </w:style>
  <w:style w:type="table" w:styleId="a9">
    <w:name w:val="Table Grid"/>
    <w:basedOn w:val="a1"/>
    <w:uiPriority w:val="39"/>
    <w:rsid w:val="00CB23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未处理的提及1"/>
    <w:basedOn w:val="a0"/>
    <w:uiPriority w:val="99"/>
    <w:semiHidden/>
    <w:unhideWhenUsed/>
    <w:rsid w:val="00122906"/>
    <w:rPr>
      <w:color w:val="605E5C"/>
      <w:shd w:val="clear" w:color="auto" w:fill="E1DFDD"/>
    </w:rPr>
  </w:style>
  <w:style w:type="paragraph" w:styleId="aa">
    <w:name w:val="List Paragraph"/>
    <w:basedOn w:val="a"/>
    <w:uiPriority w:val="34"/>
    <w:qFormat/>
    <w:rsid w:val="009E65F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214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28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5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71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4</Pages>
  <Words>728</Words>
  <Characters>942</Characters>
  <Application>Microsoft Office Word</Application>
  <DocSecurity>0</DocSecurity>
  <Lines>47</Lines>
  <Paragraphs>30</Paragraphs>
  <ScaleCrop>false</ScaleCrop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赵君霞</cp:lastModifiedBy>
  <cp:revision>46</cp:revision>
  <dcterms:created xsi:type="dcterms:W3CDTF">2024-05-07T09:07:00Z</dcterms:created>
  <dcterms:modified xsi:type="dcterms:W3CDTF">2024-10-29T02:14:00Z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e02efb69b3522ea5bbe0d40186eb4f25f5f0b8dbb0336788842254bcad5f238c</vt:lpwstr>
  </property>
</Properties>
</file>