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1AB8B" w14:textId="75E00E6A" w:rsidR="00492D8C" w:rsidRPr="003358D2" w:rsidRDefault="00492D8C" w:rsidP="00C024FA">
      <w:pPr>
        <w:widowControl/>
        <w:spacing w:line="560" w:lineRule="exact"/>
        <w:rPr>
          <w:rFonts w:ascii="微软雅黑" w:eastAsia="微软雅黑" w:hAnsi="微软雅黑" w:cs="宋体"/>
          <w:b/>
          <w:kern w:val="0"/>
          <w:sz w:val="28"/>
          <w:szCs w:val="30"/>
        </w:rPr>
      </w:pP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细胞生物学平台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Zeiss</w:t>
      </w:r>
      <w:r w:rsidR="00842A18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 xml:space="preserve"> 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LSM</w:t>
      </w:r>
      <w:r w:rsidR="00371D39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 xml:space="preserve"> </w:t>
      </w:r>
      <w:r w:rsidR="00842A18" w:rsidRPr="003358D2">
        <w:rPr>
          <w:rFonts w:ascii="微软雅黑" w:eastAsia="微软雅黑" w:hAnsi="微软雅黑"/>
          <w:b/>
          <w:color w:val="000000" w:themeColor="text1"/>
          <w:kern w:val="24"/>
          <w:sz w:val="28"/>
          <w:szCs w:val="30"/>
        </w:rPr>
        <w:t>900</w:t>
      </w:r>
      <w:r w:rsidR="00842A18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正置</w:t>
      </w: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激光共聚焦显微镜</w:t>
      </w:r>
      <w:r w:rsidR="004043E9"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上机</w:t>
      </w:r>
      <w:r w:rsidRPr="003358D2">
        <w:rPr>
          <w:rFonts w:ascii="微软雅黑" w:eastAsia="微软雅黑" w:hAnsi="微软雅黑" w:hint="eastAsia"/>
          <w:b/>
          <w:color w:val="000000" w:themeColor="text1"/>
          <w:kern w:val="24"/>
          <w:sz w:val="28"/>
          <w:szCs w:val="30"/>
        </w:rPr>
        <w:t>培训通知</w:t>
      </w:r>
    </w:p>
    <w:p w14:paraId="21D5D186" w14:textId="42BB081C" w:rsidR="003358D2" w:rsidRPr="003358D2" w:rsidRDefault="007A042D" w:rsidP="003358D2">
      <w:pPr>
        <w:pStyle w:val="a7"/>
        <w:spacing w:line="560" w:lineRule="exact"/>
        <w:ind w:firstLine="560"/>
        <w:rPr>
          <w:rFonts w:ascii="微软雅黑" w:eastAsia="微软雅黑" w:hAnsi="微软雅黑" w:cstheme="minorBidi"/>
          <w:color w:val="FF0000"/>
          <w:kern w:val="24"/>
          <w:szCs w:val="28"/>
        </w:rPr>
      </w:pPr>
      <w:bookmarkStart w:id="0" w:name="OLE_LINK2"/>
      <w:r w:rsidRPr="003358D2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生物医学测试中心细胞生物学平台将于2024年</w:t>
      </w:r>
      <w:r w:rsidR="009B2A94" w:rsidRPr="009B2A94">
        <w:rPr>
          <w:rFonts w:ascii="微软雅黑" w:eastAsia="微软雅黑" w:hAnsi="微软雅黑" w:cstheme="minorBidi"/>
          <w:color w:val="FF0000"/>
          <w:kern w:val="24"/>
          <w:szCs w:val="28"/>
        </w:rPr>
        <w:t>1</w:t>
      </w:r>
      <w:r w:rsidR="009B2A94" w:rsidRPr="009B2A94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1月6日（周三）</w:t>
      </w:r>
      <w:r w:rsidR="009B2A94" w:rsidRPr="009B2A94">
        <w:rPr>
          <w:rFonts w:ascii="微软雅黑" w:eastAsia="微软雅黑" w:hAnsi="微软雅黑" w:cstheme="minorBidi"/>
          <w:color w:val="FF0000"/>
          <w:kern w:val="24"/>
          <w:szCs w:val="28"/>
        </w:rPr>
        <w:t>13:30-15:30</w:t>
      </w:r>
      <w:r w:rsidRPr="003358D2">
        <w:rPr>
          <w:rFonts w:ascii="微软雅黑" w:eastAsia="微软雅黑" w:hAnsi="微软雅黑" w:cstheme="minorBidi" w:hint="eastAsia"/>
          <w:color w:val="FF0000"/>
          <w:kern w:val="24"/>
          <w:szCs w:val="28"/>
        </w:rPr>
        <w:t>在医学科学楼C119举行Zeiss LSM900正置激光共聚焦显微镜上机培训。</w:t>
      </w:r>
    </w:p>
    <w:p w14:paraId="079BC394" w14:textId="79829688" w:rsidR="00827E6B" w:rsidRPr="003358D2" w:rsidRDefault="00371D39" w:rsidP="003358D2">
      <w:pPr>
        <w:pStyle w:val="a7"/>
        <w:spacing w:line="560" w:lineRule="exact"/>
        <w:ind w:firstLine="56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LSM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900</w:t>
      </w:r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是新一代高效型超高分辨率激光共聚焦显微镜，搭载</w:t>
      </w:r>
      <w:proofErr w:type="spellStart"/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Airyscan</w:t>
      </w:r>
      <w:proofErr w:type="spellEnd"/>
      <w:r w:rsidR="00B35862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2快速超分辨率系统，实现超高分辨率成像。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Airyscan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2超高分辨率装置核心是采用了“蜂窝状”阵列排布的32个磷酸砷化镓（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GaAsP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）高灵敏度探测器</w:t>
      </w:r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，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把传统光学分辨率极限提高2倍以上，达到X/Y方向120</w:t>
      </w:r>
      <w:r w:rsidR="00252B6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nm</w:t>
      </w:r>
      <w:r w:rsidR="00C024FA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，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Z方向350</w:t>
      </w:r>
      <w:r w:rsidR="002A24C3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nm水平</w:t>
      </w:r>
      <w:r w:rsidR="00C024FA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。信噪比</w:t>
      </w:r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提升</w:t>
      </w:r>
      <w:proofErr w:type="gram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至传统共</w:t>
      </w:r>
      <w:proofErr w:type="gram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聚焦</w:t>
      </w:r>
      <w:proofErr w:type="spellStart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GaAsP</w:t>
      </w:r>
      <w:proofErr w:type="spellEnd"/>
      <w:r w:rsidR="00934078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-PMT检测器的4-8倍，非常适合弱荧光信号的成像。</w:t>
      </w:r>
      <w:proofErr w:type="spellStart"/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Airyscan</w:t>
      </w:r>
      <w:proofErr w:type="spellEnd"/>
      <w:r w:rsidR="00F213D9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Multiplex模式在单次扫描中同时扫描多达四行，实现大面积快速拼图和快速体积成像。紧凑型光路</w:t>
      </w:r>
      <w:r w:rsidR="00827E6B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通过使用低激光功率来避免光漂白和光毒性。</w:t>
      </w:r>
    </w:p>
    <w:p w14:paraId="32C56EF0" w14:textId="777EE330" w:rsidR="00603A8F" w:rsidRPr="003358D2" w:rsidRDefault="00603A8F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仪器</w:t>
      </w:r>
      <w:r w:rsidR="00C664CD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参数</w:t>
      </w: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：</w:t>
      </w:r>
    </w:p>
    <w:p w14:paraId="4F345AD7" w14:textId="56524EE3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1、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全自动正置显微镜</w:t>
      </w:r>
      <w:proofErr w:type="spell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Axio</w:t>
      </w:r>
      <w:proofErr w:type="spell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Imager. Z2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25E560A2" w14:textId="2EA9507A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2、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固体激光器：405nm/ 488nm/ 561nm/</w:t>
      </w: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640nm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31488FE6" w14:textId="30813562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3、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10×/ 20×/ 40×干镜，40×/ 63×/ 100×</w:t>
      </w:r>
      <w:proofErr w:type="gram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油镜</w:t>
      </w:r>
      <w:proofErr w:type="gram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7514716A" w14:textId="67E9BB01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4、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2个高灵敏度检测器，1个</w:t>
      </w:r>
      <w:proofErr w:type="spell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Airyscan</w:t>
      </w:r>
      <w:proofErr w:type="spell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 xml:space="preserve"> 2阵列检测器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1E407FA6" w14:textId="0CB7FD5E" w:rsidR="00C664CD" w:rsidRPr="003358D2" w:rsidRDefault="00C664CD" w:rsidP="006F53BC">
      <w:pPr>
        <w:pStyle w:val="a7"/>
        <w:spacing w:before="0" w:beforeAutospacing="0" w:after="0" w:afterAutospacing="0" w:line="480" w:lineRule="exact"/>
        <w:ind w:firstLineChars="200" w:firstLine="480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5、JDCV反卷积模块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1818AB2C" w14:textId="0A7AB5FF" w:rsidR="00E04392" w:rsidRPr="003358D2" w:rsidRDefault="00E04392" w:rsidP="006F53BC">
      <w:pPr>
        <w:widowControl/>
        <w:spacing w:line="480" w:lineRule="exact"/>
        <w:jc w:val="left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06B4D0C1" w14:textId="319EA2F6" w:rsidR="00F4164E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4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/>
          <w:noProof/>
          <w:sz w:val="22"/>
        </w:rPr>
        <w:lastRenderedPageBreak/>
        <w:drawing>
          <wp:anchor distT="0" distB="0" distL="114300" distR="114300" simplePos="0" relativeHeight="251659264" behindDoc="0" locked="0" layoutInCell="1" allowOverlap="1" wp14:anchorId="4DB62ECE" wp14:editId="4D5FEE3A">
            <wp:simplePos x="0" y="0"/>
            <wp:positionH relativeFrom="column">
              <wp:posOffset>266700</wp:posOffset>
            </wp:positionH>
            <wp:positionV relativeFrom="paragraph">
              <wp:posOffset>429895</wp:posOffset>
            </wp:positionV>
            <wp:extent cx="5124893" cy="2860158"/>
            <wp:effectExtent l="0" t="0" r="0" b="0"/>
            <wp:wrapTopAndBottom/>
            <wp:docPr id="14" name="图片 14" descr="C:\Users\lenovo\Desktop\lsm-900_drosophila_colorcoded_project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lenovo\Desktop\lsm-900_drosophila_colorcoded_projectio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7" t="19009" b="14315"/>
                    <a:stretch/>
                  </pic:blipFill>
                  <pic:spPr bwMode="auto">
                    <a:xfrm>
                      <a:off x="0" y="0"/>
                      <a:ext cx="5124893" cy="2860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67C9C"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>应用案例：</w:t>
      </w:r>
      <w:r w:rsidR="00914206"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 xml:space="preserve"> </w:t>
      </w:r>
    </w:p>
    <w:p w14:paraId="092E8662" w14:textId="7DD89BD4" w:rsidR="00210CF5" w:rsidRPr="003358D2" w:rsidRDefault="00210CF5" w:rsidP="006F53BC">
      <w:pPr>
        <w:pStyle w:val="a7"/>
        <w:spacing w:before="0" w:beforeAutospacing="0" w:after="0" w:afterAutospacing="0" w:line="480" w:lineRule="exact"/>
        <w:jc w:val="center"/>
        <w:rPr>
          <w:rFonts w:ascii="微软雅黑" w:eastAsia="微软雅黑" w:hAnsi="微软雅黑" w:cstheme="minorBidi"/>
          <w:color w:val="000000" w:themeColor="text1"/>
          <w:kern w:val="24"/>
          <w:sz w:val="22"/>
        </w:rPr>
      </w:pPr>
    </w:p>
    <w:p w14:paraId="70122E32" w14:textId="54E2189F" w:rsidR="00210CF5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40"/>
        <w:jc w:val="center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noProof/>
          <w:color w:val="000000" w:themeColor="text1"/>
          <w:kern w:val="24"/>
          <w:sz w:val="22"/>
        </w:rPr>
        <w:drawing>
          <wp:anchor distT="0" distB="0" distL="114300" distR="114300" simplePos="0" relativeHeight="251660288" behindDoc="0" locked="0" layoutInCell="1" allowOverlap="1" wp14:anchorId="37E59680" wp14:editId="6A2EF139">
            <wp:simplePos x="0" y="0"/>
            <wp:positionH relativeFrom="column">
              <wp:posOffset>133350</wp:posOffset>
            </wp:positionH>
            <wp:positionV relativeFrom="paragraph">
              <wp:posOffset>342900</wp:posOffset>
            </wp:positionV>
            <wp:extent cx="5369883" cy="3508744"/>
            <wp:effectExtent l="0" t="0" r="2540" b="0"/>
            <wp:wrapTopAndBottom/>
            <wp:docPr id="1" name="图片 1" descr="C:\Users\lenovo\Documents\WeChat Files\wxid_52mtajeo9q7522\FileStorage\Temp\e968dac5ac6fc6a606115cc0a619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WeChat Files\wxid_52mtajeo9q7522\FileStorage\Temp\e968dac5ac6fc6a606115cc0a6194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68"/>
                    <a:stretch/>
                  </pic:blipFill>
                  <pic:spPr bwMode="auto">
                    <a:xfrm>
                      <a:off x="0" y="0"/>
                      <a:ext cx="5369883" cy="3508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7364" w:rsidRPr="003358D2">
        <w:rPr>
          <w:rFonts w:ascii="微软雅黑" w:eastAsia="微软雅黑" w:hAnsi="微软雅黑" w:cstheme="minorBidi"/>
          <w:color w:val="000000" w:themeColor="text1"/>
          <w:kern w:val="24"/>
          <w:sz w:val="22"/>
        </w:rPr>
        <w:t>果蝇胚胎</w:t>
      </w:r>
    </w:p>
    <w:p w14:paraId="241F34C6" w14:textId="77777777" w:rsidR="00210CF5" w:rsidRPr="003358D2" w:rsidRDefault="00210CF5" w:rsidP="006F53BC">
      <w:pPr>
        <w:pStyle w:val="a7"/>
        <w:spacing w:before="0" w:beforeAutospacing="0" w:after="0" w:afterAutospacing="0" w:line="480" w:lineRule="exact"/>
        <w:rPr>
          <w:rFonts w:ascii="微软雅黑" w:eastAsia="微软雅黑" w:hAnsi="微软雅黑" w:cstheme="minorBidi"/>
          <w:color w:val="000000" w:themeColor="text1"/>
          <w:kern w:val="24"/>
          <w:sz w:val="22"/>
        </w:rPr>
      </w:pPr>
    </w:p>
    <w:p w14:paraId="34223D63" w14:textId="77777777" w:rsidR="003358D2" w:rsidRDefault="00AE7EBA" w:rsidP="003358D2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培训仪器：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</w:t>
      </w:r>
      <w:r w:rsidR="00297B3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 xml:space="preserve"> 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LSM</w:t>
      </w:r>
      <w:r w:rsidR="00297B3C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900</w:t>
      </w:r>
      <w:r w:rsidR="00297B3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正置激光共聚焦显微镜</w:t>
      </w:r>
    </w:p>
    <w:p w14:paraId="340D5B08" w14:textId="77777777" w:rsidR="00B4574C" w:rsidRDefault="00FD5288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培训内容：</w:t>
      </w:r>
    </w:p>
    <w:p w14:paraId="0441929E" w14:textId="62A27B48" w:rsidR="00B4574C" w:rsidRPr="00B4574C" w:rsidRDefault="00B4574C" w:rsidP="00B4574C">
      <w:pPr>
        <w:pStyle w:val="a7"/>
        <w:numPr>
          <w:ilvl w:val="0"/>
          <w:numId w:val="9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激光共聚焦显微镜原理</w:t>
      </w: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6A35048C" w14:textId="77777777" w:rsidR="00B4574C" w:rsidRPr="00B4574C" w:rsidRDefault="00B4574C" w:rsidP="00B4574C">
      <w:pPr>
        <w:pStyle w:val="a7"/>
        <w:numPr>
          <w:ilvl w:val="0"/>
          <w:numId w:val="9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Zeiss LSM900基本图像采集及参数设置</w:t>
      </w: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579F821F" w14:textId="2201F8A1" w:rsidR="00B4574C" w:rsidRPr="00B4574C" w:rsidRDefault="00B4574C" w:rsidP="00B4574C">
      <w:pPr>
        <w:pStyle w:val="a7"/>
        <w:numPr>
          <w:ilvl w:val="0"/>
          <w:numId w:val="9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lastRenderedPageBreak/>
        <w:t>三维层扫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21F5A0C0" w14:textId="40ABFAF3" w:rsidR="00B4574C" w:rsidRPr="00B4574C" w:rsidRDefault="00B4574C" w:rsidP="00B4574C">
      <w:pPr>
        <w:pStyle w:val="a7"/>
        <w:numPr>
          <w:ilvl w:val="0"/>
          <w:numId w:val="9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图像拼接的使用等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；</w:t>
      </w:r>
    </w:p>
    <w:p w14:paraId="021717BF" w14:textId="20C71A8A" w:rsidR="00B4574C" w:rsidRPr="00B4574C" w:rsidRDefault="00B4574C" w:rsidP="00B4574C">
      <w:pPr>
        <w:pStyle w:val="a7"/>
        <w:numPr>
          <w:ilvl w:val="0"/>
          <w:numId w:val="9"/>
        </w:numPr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简单的图像处理</w:t>
      </w:r>
      <w:r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3A8880A1" w14:textId="6F72CBD1" w:rsidR="00107721" w:rsidRPr="00B4574C" w:rsidRDefault="00B4574C" w:rsidP="00B4574C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Pr="00B4574C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培训时间：</w:t>
      </w:r>
      <w:r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2024年1</w:t>
      </w:r>
      <w:r w:rsidR="009B2A94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月</w:t>
      </w:r>
      <w:r w:rsidR="009B2A94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6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日（周</w:t>
      </w:r>
      <w:r w:rsidR="009B2A94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三</w:t>
      </w:r>
      <w:r w:rsidR="00AE7EBA" w:rsidRPr="00B4574C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）</w:t>
      </w:r>
      <w:r w:rsidR="009B2A94" w:rsidRPr="00B4574C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13:30-15:30</w:t>
      </w:r>
    </w:p>
    <w:p w14:paraId="324AF077" w14:textId="192E5D9A" w:rsidR="003358D2" w:rsidRDefault="00107721" w:rsidP="003358D2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="00551980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上机地点：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清华大学</w:t>
      </w:r>
      <w:r w:rsidR="00551980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医学科学楼C</w:t>
      </w:r>
      <w:r w:rsidR="00551980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119</w:t>
      </w:r>
    </w:p>
    <w:p w14:paraId="65031986" w14:textId="70AE85FA" w:rsidR="006F53BC" w:rsidRPr="003358D2" w:rsidRDefault="003358D2" w:rsidP="003358D2">
      <w:pPr>
        <w:pStyle w:val="a7"/>
        <w:spacing w:before="0" w:beforeAutospacing="0" w:after="0" w:afterAutospacing="0" w:line="480" w:lineRule="exact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  <w:tab/>
        <w:t xml:space="preserve"> </w:t>
      </w:r>
      <w:r w:rsidR="00A323B3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联系邮箱：</w:t>
      </w:r>
      <w:r w:rsidR="00107721" w:rsidRPr="003358D2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李老师 li-fang#mail.tsinghua.edu.cn （发送邮件时请将“#”替换成“@”）</w:t>
      </w:r>
    </w:p>
    <w:p w14:paraId="1DF3228B" w14:textId="0D9EA978" w:rsidR="00A323B3" w:rsidRPr="003358D2" w:rsidRDefault="00A323B3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报名方式：</w:t>
      </w:r>
      <w:r w:rsidR="00107721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访问链接：</w:t>
      </w:r>
      <w:r w:rsidR="009B2A94" w:rsidRPr="009B2A94">
        <w:rPr>
          <w:rFonts w:ascii="微软雅黑" w:eastAsia="微软雅黑" w:hAnsi="微软雅黑" w:cstheme="minorBidi"/>
          <w:color w:val="000000" w:themeColor="text1"/>
          <w:kern w:val="24"/>
          <w:szCs w:val="28"/>
        </w:rPr>
        <w:t>http://sapphireking.mikecrm.com/uPW7Q3b</w:t>
      </w:r>
    </w:p>
    <w:p w14:paraId="3FD1911D" w14:textId="1AD80C48" w:rsidR="00107721" w:rsidRPr="003358D2" w:rsidRDefault="00B4574C" w:rsidP="00107721">
      <w:pPr>
        <w:pStyle w:val="a7"/>
        <w:spacing w:before="0" w:beforeAutospacing="0" w:after="0" w:afterAutospacing="0" w:line="480" w:lineRule="exact"/>
        <w:ind w:firstLineChars="236" w:firstLine="566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2171227" wp14:editId="1085AFA7">
            <wp:simplePos x="0" y="0"/>
            <wp:positionH relativeFrom="column">
              <wp:posOffset>304800</wp:posOffset>
            </wp:positionH>
            <wp:positionV relativeFrom="paragraph">
              <wp:posOffset>379095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uPW7Q3b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uPW7Q3b.png?v=sapphireking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23B3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或扫描二维码</w:t>
      </w:r>
      <w:r w:rsidR="006F53BC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：</w:t>
      </w:r>
    </w:p>
    <w:p w14:paraId="7EB4CAAF" w14:textId="361D1AD5" w:rsidR="00107721" w:rsidRPr="003358D2" w:rsidRDefault="00107721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</w:p>
    <w:p w14:paraId="2401F77C" w14:textId="6E7738B4" w:rsidR="006A6A40" w:rsidRPr="003358D2" w:rsidRDefault="006F53BC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b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备注</w:t>
      </w:r>
      <w:r w:rsidR="00203A40" w:rsidRPr="003358D2">
        <w:rPr>
          <w:rFonts w:ascii="微软雅黑" w:eastAsia="微软雅黑" w:hAnsi="微软雅黑" w:cstheme="minorBidi" w:hint="eastAsia"/>
          <w:b/>
          <w:color w:val="000000" w:themeColor="text1"/>
          <w:kern w:val="24"/>
          <w:szCs w:val="28"/>
        </w:rPr>
        <w:t>：</w:t>
      </w:r>
    </w:p>
    <w:p w14:paraId="259A5769" w14:textId="15FB9596" w:rsidR="00E02460" w:rsidRPr="003358D2" w:rsidRDefault="00E02460" w:rsidP="006F53B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1" w:name="_Hlk114585270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1.本次报名为</w:t>
      </w:r>
      <w:proofErr w:type="gramStart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二维码报名</w:t>
      </w:r>
      <w:proofErr w:type="gramEnd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，提交报名信息即报名成功</w:t>
      </w:r>
      <w:r w:rsidR="00B6133D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。</w:t>
      </w:r>
    </w:p>
    <w:p w14:paraId="03785284" w14:textId="77777777" w:rsidR="00B4574C" w:rsidRDefault="00E02460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2" w:name="OLE_LINK1"/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2. 培训费用，2位及以上同学报名参加本次培训，每人收取50%机时费。</w:t>
      </w:r>
      <w:r w:rsidR="00F97E44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如需取消报名，请至少提前一天前联系我们，</w:t>
      </w: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未取消报名的用户，正常收取培训费用。</w:t>
      </w:r>
      <w:bookmarkEnd w:id="2"/>
    </w:p>
    <w:p w14:paraId="1380ECB1" w14:textId="7B18DA36" w:rsidR="00A323B3" w:rsidRPr="00B4574C" w:rsidRDefault="00E02460" w:rsidP="00B4574C">
      <w:pPr>
        <w:pStyle w:val="a7"/>
        <w:spacing w:before="0" w:beforeAutospacing="0" w:after="0" w:afterAutospacing="0" w:line="480" w:lineRule="exact"/>
        <w:ind w:firstLineChars="200" w:firstLine="480"/>
        <w:jc w:val="both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bookmarkStart w:id="3" w:name="_GoBack"/>
      <w:bookmarkEnd w:id="3"/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3. 本学期</w:t>
      </w:r>
      <w:r w:rsidR="00174415"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将</w:t>
      </w:r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根据不同的实验类型提供多次小型上机培训。用户自带样品，根据现场情况可以针对样品直接培训。实验室组团培训，可以联系我们定制培训时间</w:t>
      </w:r>
      <w:r w:rsidR="007A042D"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及</w:t>
      </w:r>
      <w:r w:rsidRPr="003358D2">
        <w:rPr>
          <w:rFonts w:ascii="微软雅黑" w:eastAsia="微软雅黑" w:hAnsi="微软雅黑" w:hint="eastAsia"/>
          <w:color w:val="000000" w:themeColor="text1"/>
          <w:kern w:val="24"/>
          <w:szCs w:val="28"/>
        </w:rPr>
        <w:t>内容。</w:t>
      </w:r>
    </w:p>
    <w:p w14:paraId="64EB69EF" w14:textId="364BF43B" w:rsidR="003358D2" w:rsidRDefault="003358D2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1AE53F52" w14:textId="77777777" w:rsidR="003358D2" w:rsidRPr="003358D2" w:rsidRDefault="003358D2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p w14:paraId="43303B0C" w14:textId="4C62581E" w:rsidR="006F53BC" w:rsidRPr="003358D2" w:rsidRDefault="006F53BC" w:rsidP="006F53B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spacing w:line="480" w:lineRule="exact"/>
        <w:ind w:firstLine="560"/>
        <w:rPr>
          <w:rFonts w:ascii="微软雅黑" w:eastAsia="微软雅黑" w:hAnsi="微软雅黑"/>
          <w:color w:val="000000" w:themeColor="text1"/>
          <w:kern w:val="24"/>
          <w:sz w:val="24"/>
          <w:szCs w:val="28"/>
        </w:rPr>
      </w:pPr>
    </w:p>
    <w:bookmarkEnd w:id="1"/>
    <w:p w14:paraId="5BF6F4BE" w14:textId="00688D01" w:rsidR="00CB2378" w:rsidRPr="003358D2" w:rsidRDefault="004D6D22" w:rsidP="006F53BC">
      <w:pPr>
        <w:pStyle w:val="a7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细胞生物学</w:t>
      </w:r>
      <w:r w:rsidR="00CB2378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平台</w:t>
      </w:r>
    </w:p>
    <w:p w14:paraId="2C17FA76" w14:textId="67BAF5FE" w:rsidR="00CB2378" w:rsidRPr="003358D2" w:rsidRDefault="004D6D22" w:rsidP="006F53BC">
      <w:pPr>
        <w:pStyle w:val="a7"/>
        <w:spacing w:before="0" w:beforeAutospacing="0" w:after="0" w:afterAutospacing="0" w:line="480" w:lineRule="exact"/>
        <w:ind w:firstLineChars="200" w:firstLine="480"/>
        <w:jc w:val="right"/>
        <w:rPr>
          <w:rFonts w:ascii="微软雅黑" w:eastAsia="微软雅黑" w:hAnsi="微软雅黑" w:cstheme="minorBidi"/>
          <w:color w:val="000000" w:themeColor="text1"/>
          <w:kern w:val="24"/>
          <w:szCs w:val="28"/>
        </w:rPr>
      </w:pPr>
      <w:r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生物医学测试</w:t>
      </w:r>
      <w:r w:rsidR="00CB2378" w:rsidRPr="003358D2">
        <w:rPr>
          <w:rFonts w:ascii="微软雅黑" w:eastAsia="微软雅黑" w:hAnsi="微软雅黑" w:cstheme="minorBidi" w:hint="eastAsia"/>
          <w:color w:val="000000" w:themeColor="text1"/>
          <w:kern w:val="24"/>
          <w:szCs w:val="28"/>
        </w:rPr>
        <w:t>中心</w:t>
      </w:r>
    </w:p>
    <w:bookmarkEnd w:id="0"/>
    <w:p w14:paraId="52FD6425" w14:textId="0AB69841" w:rsidR="005E3997" w:rsidRPr="003358D2" w:rsidRDefault="005E3997" w:rsidP="00C024FA">
      <w:pPr>
        <w:pStyle w:val="a7"/>
        <w:spacing w:before="0" w:beforeAutospacing="0" w:after="0" w:afterAutospacing="0" w:line="560" w:lineRule="exact"/>
        <w:ind w:firstLineChars="200" w:firstLine="440"/>
        <w:jc w:val="both"/>
        <w:rPr>
          <w:rFonts w:ascii="微软雅黑" w:eastAsia="微软雅黑" w:hAnsi="微软雅黑"/>
          <w:sz w:val="22"/>
        </w:rPr>
      </w:pPr>
    </w:p>
    <w:sectPr w:rsidR="005E3997" w:rsidRPr="003358D2" w:rsidSect="00692ACB">
      <w:pgSz w:w="11906" w:h="16838"/>
      <w:pgMar w:top="993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476CB" w14:textId="77777777" w:rsidR="00A17E73" w:rsidRDefault="00A17E73" w:rsidP="00CB2378">
      <w:r>
        <w:separator/>
      </w:r>
    </w:p>
  </w:endnote>
  <w:endnote w:type="continuationSeparator" w:id="0">
    <w:p w14:paraId="75CEE2EB" w14:textId="77777777" w:rsidR="00A17E73" w:rsidRDefault="00A17E73" w:rsidP="00CB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524DE" w14:textId="77777777" w:rsidR="00A17E73" w:rsidRDefault="00A17E73" w:rsidP="00CB2378">
      <w:r>
        <w:separator/>
      </w:r>
    </w:p>
  </w:footnote>
  <w:footnote w:type="continuationSeparator" w:id="0">
    <w:p w14:paraId="6F2D7D07" w14:textId="77777777" w:rsidR="00A17E73" w:rsidRDefault="00A17E73" w:rsidP="00CB23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9161E"/>
    <w:multiLevelType w:val="hybridMultilevel"/>
    <w:tmpl w:val="4B76835E"/>
    <w:lvl w:ilvl="0" w:tplc="55C841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E60239E"/>
    <w:multiLevelType w:val="hybridMultilevel"/>
    <w:tmpl w:val="2D521BF6"/>
    <w:lvl w:ilvl="0" w:tplc="CFDE2B4A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19253B5"/>
    <w:multiLevelType w:val="hybridMultilevel"/>
    <w:tmpl w:val="9AA8BCBE"/>
    <w:lvl w:ilvl="0" w:tplc="8B5603A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1736187"/>
    <w:multiLevelType w:val="hybridMultilevel"/>
    <w:tmpl w:val="C8364530"/>
    <w:lvl w:ilvl="0" w:tplc="EDE043A6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297A5771"/>
    <w:multiLevelType w:val="hybridMultilevel"/>
    <w:tmpl w:val="959E533E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CBB67DF"/>
    <w:multiLevelType w:val="multilevel"/>
    <w:tmpl w:val="2A8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503E2D"/>
    <w:multiLevelType w:val="hybridMultilevel"/>
    <w:tmpl w:val="A3487D0A"/>
    <w:lvl w:ilvl="0" w:tplc="A1C2F84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7" w15:restartNumberingAfterBreak="0">
    <w:nsid w:val="73A555D7"/>
    <w:multiLevelType w:val="multilevel"/>
    <w:tmpl w:val="B43C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A956C9E"/>
    <w:multiLevelType w:val="hybridMultilevel"/>
    <w:tmpl w:val="0DA609E0"/>
    <w:lvl w:ilvl="0" w:tplc="74045B90">
      <w:start w:val="1"/>
      <w:numFmt w:val="decimal"/>
      <w:lvlText w:val="%1."/>
      <w:lvlJc w:val="left"/>
      <w:pPr>
        <w:ind w:left="960" w:hanging="40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5"/>
  </w:num>
  <w:num w:numId="6">
    <w:abstractNumId w:val="2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A4"/>
    <w:rsid w:val="0000372B"/>
    <w:rsid w:val="00024C35"/>
    <w:rsid w:val="000329CE"/>
    <w:rsid w:val="0004500F"/>
    <w:rsid w:val="0004527B"/>
    <w:rsid w:val="000524CD"/>
    <w:rsid w:val="00070D81"/>
    <w:rsid w:val="00083E6B"/>
    <w:rsid w:val="0008748B"/>
    <w:rsid w:val="000A33A3"/>
    <w:rsid w:val="000A7461"/>
    <w:rsid w:val="000B18C4"/>
    <w:rsid w:val="000C031E"/>
    <w:rsid w:val="000C4F13"/>
    <w:rsid w:val="000D17EA"/>
    <w:rsid w:val="000D72AB"/>
    <w:rsid w:val="000E0499"/>
    <w:rsid w:val="000F5164"/>
    <w:rsid w:val="000F57B8"/>
    <w:rsid w:val="00107721"/>
    <w:rsid w:val="0011684F"/>
    <w:rsid w:val="00137878"/>
    <w:rsid w:val="00146719"/>
    <w:rsid w:val="00154400"/>
    <w:rsid w:val="0016243B"/>
    <w:rsid w:val="00173A9E"/>
    <w:rsid w:val="00174415"/>
    <w:rsid w:val="00177E56"/>
    <w:rsid w:val="00181402"/>
    <w:rsid w:val="00192064"/>
    <w:rsid w:val="001A0DD7"/>
    <w:rsid w:val="001A3C44"/>
    <w:rsid w:val="001A6F86"/>
    <w:rsid w:val="001B32AC"/>
    <w:rsid w:val="001B5A85"/>
    <w:rsid w:val="001C5A5B"/>
    <w:rsid w:val="001D06E1"/>
    <w:rsid w:val="001D146D"/>
    <w:rsid w:val="001D3BC8"/>
    <w:rsid w:val="001D3D69"/>
    <w:rsid w:val="001F7968"/>
    <w:rsid w:val="00203A40"/>
    <w:rsid w:val="00210CF5"/>
    <w:rsid w:val="0022610D"/>
    <w:rsid w:val="0023326E"/>
    <w:rsid w:val="002502D2"/>
    <w:rsid w:val="002509A4"/>
    <w:rsid w:val="00252B6C"/>
    <w:rsid w:val="00264C64"/>
    <w:rsid w:val="00272DCA"/>
    <w:rsid w:val="00283C14"/>
    <w:rsid w:val="0028654C"/>
    <w:rsid w:val="00297596"/>
    <w:rsid w:val="00297B3C"/>
    <w:rsid w:val="002A24C3"/>
    <w:rsid w:val="002A4257"/>
    <w:rsid w:val="002C0AE6"/>
    <w:rsid w:val="002C2FB2"/>
    <w:rsid w:val="002D2645"/>
    <w:rsid w:val="002E40E7"/>
    <w:rsid w:val="002E4D0B"/>
    <w:rsid w:val="002F3FD1"/>
    <w:rsid w:val="00314135"/>
    <w:rsid w:val="003358D2"/>
    <w:rsid w:val="00343073"/>
    <w:rsid w:val="00343719"/>
    <w:rsid w:val="00346CBE"/>
    <w:rsid w:val="0035199B"/>
    <w:rsid w:val="0035432C"/>
    <w:rsid w:val="00364123"/>
    <w:rsid w:val="00371D39"/>
    <w:rsid w:val="003733D1"/>
    <w:rsid w:val="00374E81"/>
    <w:rsid w:val="003825D7"/>
    <w:rsid w:val="00390DB8"/>
    <w:rsid w:val="003B6528"/>
    <w:rsid w:val="003C51B0"/>
    <w:rsid w:val="003D099F"/>
    <w:rsid w:val="003D5A5A"/>
    <w:rsid w:val="003F5773"/>
    <w:rsid w:val="004043E9"/>
    <w:rsid w:val="004065E8"/>
    <w:rsid w:val="00413E69"/>
    <w:rsid w:val="00414AD0"/>
    <w:rsid w:val="0041630D"/>
    <w:rsid w:val="00416659"/>
    <w:rsid w:val="004176F5"/>
    <w:rsid w:val="004437DE"/>
    <w:rsid w:val="004530D4"/>
    <w:rsid w:val="00454A5B"/>
    <w:rsid w:val="00461C51"/>
    <w:rsid w:val="00467084"/>
    <w:rsid w:val="00470FE9"/>
    <w:rsid w:val="00471AF1"/>
    <w:rsid w:val="004762A9"/>
    <w:rsid w:val="00487171"/>
    <w:rsid w:val="00492D8C"/>
    <w:rsid w:val="004A18BD"/>
    <w:rsid w:val="004A48A4"/>
    <w:rsid w:val="004B34E1"/>
    <w:rsid w:val="004B4F8E"/>
    <w:rsid w:val="004C4719"/>
    <w:rsid w:val="004C61B2"/>
    <w:rsid w:val="004D6D22"/>
    <w:rsid w:val="004D7C2B"/>
    <w:rsid w:val="004E5693"/>
    <w:rsid w:val="005040A1"/>
    <w:rsid w:val="0051668D"/>
    <w:rsid w:val="00533D66"/>
    <w:rsid w:val="0053617F"/>
    <w:rsid w:val="005405BA"/>
    <w:rsid w:val="005448C9"/>
    <w:rsid w:val="00551980"/>
    <w:rsid w:val="00551CC3"/>
    <w:rsid w:val="00552739"/>
    <w:rsid w:val="00562290"/>
    <w:rsid w:val="00575E54"/>
    <w:rsid w:val="00577361"/>
    <w:rsid w:val="00581F2C"/>
    <w:rsid w:val="00590577"/>
    <w:rsid w:val="005911AE"/>
    <w:rsid w:val="00591589"/>
    <w:rsid w:val="00592105"/>
    <w:rsid w:val="005955FF"/>
    <w:rsid w:val="005A52D3"/>
    <w:rsid w:val="005B21EA"/>
    <w:rsid w:val="005D0C8A"/>
    <w:rsid w:val="005E3997"/>
    <w:rsid w:val="005F15FE"/>
    <w:rsid w:val="005F6143"/>
    <w:rsid w:val="00601702"/>
    <w:rsid w:val="00603A8F"/>
    <w:rsid w:val="00607429"/>
    <w:rsid w:val="006079B7"/>
    <w:rsid w:val="006105DD"/>
    <w:rsid w:val="00615B68"/>
    <w:rsid w:val="0062454B"/>
    <w:rsid w:val="00631345"/>
    <w:rsid w:val="00636DA5"/>
    <w:rsid w:val="00650C85"/>
    <w:rsid w:val="0065481A"/>
    <w:rsid w:val="00655C0E"/>
    <w:rsid w:val="00661DA7"/>
    <w:rsid w:val="00673761"/>
    <w:rsid w:val="006739AC"/>
    <w:rsid w:val="00673C3E"/>
    <w:rsid w:val="006809FC"/>
    <w:rsid w:val="00683DBC"/>
    <w:rsid w:val="00684618"/>
    <w:rsid w:val="00684DC5"/>
    <w:rsid w:val="00692ACB"/>
    <w:rsid w:val="0069620E"/>
    <w:rsid w:val="00697830"/>
    <w:rsid w:val="00697DAB"/>
    <w:rsid w:val="006A0C07"/>
    <w:rsid w:val="006A6A40"/>
    <w:rsid w:val="006A7DE1"/>
    <w:rsid w:val="006B3178"/>
    <w:rsid w:val="006B4F90"/>
    <w:rsid w:val="006B7842"/>
    <w:rsid w:val="006C36B1"/>
    <w:rsid w:val="006C4683"/>
    <w:rsid w:val="006C72D5"/>
    <w:rsid w:val="006D1439"/>
    <w:rsid w:val="006F170F"/>
    <w:rsid w:val="006F53BC"/>
    <w:rsid w:val="007011F0"/>
    <w:rsid w:val="007348B9"/>
    <w:rsid w:val="007374DE"/>
    <w:rsid w:val="00757DFC"/>
    <w:rsid w:val="0076163B"/>
    <w:rsid w:val="0076366E"/>
    <w:rsid w:val="00772EC5"/>
    <w:rsid w:val="00780C2C"/>
    <w:rsid w:val="0079143C"/>
    <w:rsid w:val="007A00D9"/>
    <w:rsid w:val="007A042D"/>
    <w:rsid w:val="007A7B8A"/>
    <w:rsid w:val="007B1530"/>
    <w:rsid w:val="007B5143"/>
    <w:rsid w:val="007C143C"/>
    <w:rsid w:val="007C1BAA"/>
    <w:rsid w:val="007E06E3"/>
    <w:rsid w:val="007E4DE5"/>
    <w:rsid w:val="007F7DBD"/>
    <w:rsid w:val="008158E5"/>
    <w:rsid w:val="00827E6B"/>
    <w:rsid w:val="008306F7"/>
    <w:rsid w:val="008334E0"/>
    <w:rsid w:val="008413CA"/>
    <w:rsid w:val="00842A18"/>
    <w:rsid w:val="008515ED"/>
    <w:rsid w:val="0085181C"/>
    <w:rsid w:val="00860434"/>
    <w:rsid w:val="00862054"/>
    <w:rsid w:val="00862962"/>
    <w:rsid w:val="0086632D"/>
    <w:rsid w:val="00874A7E"/>
    <w:rsid w:val="00883496"/>
    <w:rsid w:val="0089154A"/>
    <w:rsid w:val="008953E1"/>
    <w:rsid w:val="008A109D"/>
    <w:rsid w:val="008A26B8"/>
    <w:rsid w:val="008A34A8"/>
    <w:rsid w:val="008A3DA7"/>
    <w:rsid w:val="008A4E30"/>
    <w:rsid w:val="008B6100"/>
    <w:rsid w:val="008B7FA8"/>
    <w:rsid w:val="008C037A"/>
    <w:rsid w:val="008C6279"/>
    <w:rsid w:val="008D4263"/>
    <w:rsid w:val="008E44F3"/>
    <w:rsid w:val="008E49C3"/>
    <w:rsid w:val="008E4F19"/>
    <w:rsid w:val="008F150B"/>
    <w:rsid w:val="008F632B"/>
    <w:rsid w:val="009127F1"/>
    <w:rsid w:val="00914206"/>
    <w:rsid w:val="00915801"/>
    <w:rsid w:val="0093103D"/>
    <w:rsid w:val="00933ED7"/>
    <w:rsid w:val="00934078"/>
    <w:rsid w:val="00937B20"/>
    <w:rsid w:val="00955047"/>
    <w:rsid w:val="00955A3F"/>
    <w:rsid w:val="00961076"/>
    <w:rsid w:val="0097189B"/>
    <w:rsid w:val="00975DEF"/>
    <w:rsid w:val="00976B7A"/>
    <w:rsid w:val="00990CEE"/>
    <w:rsid w:val="00995EC0"/>
    <w:rsid w:val="009A298F"/>
    <w:rsid w:val="009A64DA"/>
    <w:rsid w:val="009B2A94"/>
    <w:rsid w:val="009B4E6C"/>
    <w:rsid w:val="009B774B"/>
    <w:rsid w:val="009C30FB"/>
    <w:rsid w:val="009D3260"/>
    <w:rsid w:val="009D39F0"/>
    <w:rsid w:val="009D4718"/>
    <w:rsid w:val="009E1174"/>
    <w:rsid w:val="009E1EAC"/>
    <w:rsid w:val="009F207A"/>
    <w:rsid w:val="009F7D27"/>
    <w:rsid w:val="00A05E0B"/>
    <w:rsid w:val="00A17E73"/>
    <w:rsid w:val="00A31DE2"/>
    <w:rsid w:val="00A31E13"/>
    <w:rsid w:val="00A323B3"/>
    <w:rsid w:val="00A4151D"/>
    <w:rsid w:val="00A42AE7"/>
    <w:rsid w:val="00A42DBC"/>
    <w:rsid w:val="00A44673"/>
    <w:rsid w:val="00A521B9"/>
    <w:rsid w:val="00A53C41"/>
    <w:rsid w:val="00A64C2B"/>
    <w:rsid w:val="00A74E5B"/>
    <w:rsid w:val="00A90BCB"/>
    <w:rsid w:val="00A97EFD"/>
    <w:rsid w:val="00AA24A0"/>
    <w:rsid w:val="00AB76DB"/>
    <w:rsid w:val="00AE7809"/>
    <w:rsid w:val="00AE7EBA"/>
    <w:rsid w:val="00B159C2"/>
    <w:rsid w:val="00B26DD0"/>
    <w:rsid w:val="00B27CB6"/>
    <w:rsid w:val="00B313E2"/>
    <w:rsid w:val="00B325B5"/>
    <w:rsid w:val="00B35862"/>
    <w:rsid w:val="00B40653"/>
    <w:rsid w:val="00B4107B"/>
    <w:rsid w:val="00B441B8"/>
    <w:rsid w:val="00B444DB"/>
    <w:rsid w:val="00B4574C"/>
    <w:rsid w:val="00B601F8"/>
    <w:rsid w:val="00B6133D"/>
    <w:rsid w:val="00B65488"/>
    <w:rsid w:val="00B71B44"/>
    <w:rsid w:val="00B72061"/>
    <w:rsid w:val="00B7208D"/>
    <w:rsid w:val="00B93801"/>
    <w:rsid w:val="00B94C67"/>
    <w:rsid w:val="00BA5C37"/>
    <w:rsid w:val="00BA7977"/>
    <w:rsid w:val="00BB01EB"/>
    <w:rsid w:val="00BB4E4D"/>
    <w:rsid w:val="00BB7A68"/>
    <w:rsid w:val="00BC1E29"/>
    <w:rsid w:val="00BD312F"/>
    <w:rsid w:val="00BD3F84"/>
    <w:rsid w:val="00BE184F"/>
    <w:rsid w:val="00BE40C0"/>
    <w:rsid w:val="00C019B0"/>
    <w:rsid w:val="00C024FA"/>
    <w:rsid w:val="00C124E7"/>
    <w:rsid w:val="00C13A1C"/>
    <w:rsid w:val="00C32108"/>
    <w:rsid w:val="00C34769"/>
    <w:rsid w:val="00C40B27"/>
    <w:rsid w:val="00C42BEF"/>
    <w:rsid w:val="00C43A88"/>
    <w:rsid w:val="00C45C09"/>
    <w:rsid w:val="00C4723D"/>
    <w:rsid w:val="00C53666"/>
    <w:rsid w:val="00C53ABE"/>
    <w:rsid w:val="00C56251"/>
    <w:rsid w:val="00C664CD"/>
    <w:rsid w:val="00C70FDB"/>
    <w:rsid w:val="00C72142"/>
    <w:rsid w:val="00C731E0"/>
    <w:rsid w:val="00C73878"/>
    <w:rsid w:val="00C91155"/>
    <w:rsid w:val="00CB2378"/>
    <w:rsid w:val="00CC3EF6"/>
    <w:rsid w:val="00CD3236"/>
    <w:rsid w:val="00CE77F9"/>
    <w:rsid w:val="00CF0837"/>
    <w:rsid w:val="00D055F1"/>
    <w:rsid w:val="00D1644F"/>
    <w:rsid w:val="00D24533"/>
    <w:rsid w:val="00D247F7"/>
    <w:rsid w:val="00D251A5"/>
    <w:rsid w:val="00D30E12"/>
    <w:rsid w:val="00D31CB7"/>
    <w:rsid w:val="00D32F47"/>
    <w:rsid w:val="00D34758"/>
    <w:rsid w:val="00D34C4B"/>
    <w:rsid w:val="00D42A72"/>
    <w:rsid w:val="00D549A1"/>
    <w:rsid w:val="00D653D7"/>
    <w:rsid w:val="00D65D40"/>
    <w:rsid w:val="00D65EE8"/>
    <w:rsid w:val="00D74A0B"/>
    <w:rsid w:val="00D817AA"/>
    <w:rsid w:val="00D9171F"/>
    <w:rsid w:val="00DC0B1D"/>
    <w:rsid w:val="00DC2A44"/>
    <w:rsid w:val="00DD31E7"/>
    <w:rsid w:val="00DE7698"/>
    <w:rsid w:val="00E02460"/>
    <w:rsid w:val="00E03C03"/>
    <w:rsid w:val="00E04392"/>
    <w:rsid w:val="00E05C15"/>
    <w:rsid w:val="00E11864"/>
    <w:rsid w:val="00E33EA1"/>
    <w:rsid w:val="00E35760"/>
    <w:rsid w:val="00E36F8D"/>
    <w:rsid w:val="00E40737"/>
    <w:rsid w:val="00E558F0"/>
    <w:rsid w:val="00E61B3F"/>
    <w:rsid w:val="00E668E1"/>
    <w:rsid w:val="00E67C9C"/>
    <w:rsid w:val="00E71238"/>
    <w:rsid w:val="00EA1D2C"/>
    <w:rsid w:val="00EA54F2"/>
    <w:rsid w:val="00EB1492"/>
    <w:rsid w:val="00ED0B62"/>
    <w:rsid w:val="00ED1E33"/>
    <w:rsid w:val="00ED5F7D"/>
    <w:rsid w:val="00EE015F"/>
    <w:rsid w:val="00EE4CA3"/>
    <w:rsid w:val="00EE62EC"/>
    <w:rsid w:val="00EF3578"/>
    <w:rsid w:val="00EF520B"/>
    <w:rsid w:val="00F01945"/>
    <w:rsid w:val="00F0759B"/>
    <w:rsid w:val="00F102F5"/>
    <w:rsid w:val="00F13624"/>
    <w:rsid w:val="00F20786"/>
    <w:rsid w:val="00F213D9"/>
    <w:rsid w:val="00F30464"/>
    <w:rsid w:val="00F4164E"/>
    <w:rsid w:val="00F432BC"/>
    <w:rsid w:val="00F53D02"/>
    <w:rsid w:val="00F559CA"/>
    <w:rsid w:val="00F5673F"/>
    <w:rsid w:val="00F65200"/>
    <w:rsid w:val="00F652F4"/>
    <w:rsid w:val="00F70758"/>
    <w:rsid w:val="00F76FAB"/>
    <w:rsid w:val="00F9379D"/>
    <w:rsid w:val="00F93A8D"/>
    <w:rsid w:val="00F97E44"/>
    <w:rsid w:val="00FB0044"/>
    <w:rsid w:val="00FB36A9"/>
    <w:rsid w:val="00FB3EEE"/>
    <w:rsid w:val="00FB7364"/>
    <w:rsid w:val="00FB7903"/>
    <w:rsid w:val="00FD2B06"/>
    <w:rsid w:val="00FD5288"/>
    <w:rsid w:val="00FE5EB0"/>
    <w:rsid w:val="00FE7F8C"/>
    <w:rsid w:val="00FF11C8"/>
    <w:rsid w:val="00FF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AF26E4"/>
  <w15:chartTrackingRefBased/>
  <w15:docId w15:val="{C93BA9BC-4745-4061-8A98-448A82A1D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2378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164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7E6B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7E6B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23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2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2378"/>
    <w:rPr>
      <w:sz w:val="18"/>
      <w:szCs w:val="18"/>
    </w:rPr>
  </w:style>
  <w:style w:type="paragraph" w:styleId="a7">
    <w:name w:val="Normal (Web)"/>
    <w:basedOn w:val="a"/>
    <w:uiPriority w:val="99"/>
    <w:unhideWhenUsed/>
    <w:rsid w:val="00CB23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basedOn w:val="a0"/>
    <w:uiPriority w:val="99"/>
    <w:unhideWhenUsed/>
    <w:rsid w:val="00CB2378"/>
    <w:rPr>
      <w:color w:val="0000FF"/>
      <w:u w:val="single"/>
    </w:rPr>
  </w:style>
  <w:style w:type="table" w:styleId="a9">
    <w:name w:val="Table Grid"/>
    <w:basedOn w:val="a1"/>
    <w:uiPriority w:val="39"/>
    <w:rsid w:val="00CB23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A323B3"/>
    <w:rPr>
      <w:b/>
      <w:bCs/>
    </w:rPr>
  </w:style>
  <w:style w:type="character" w:styleId="HTML">
    <w:name w:val="HTML Acronym"/>
    <w:basedOn w:val="a0"/>
    <w:uiPriority w:val="99"/>
    <w:semiHidden/>
    <w:unhideWhenUsed/>
    <w:rsid w:val="005E3997"/>
  </w:style>
  <w:style w:type="character" w:customStyle="1" w:styleId="30">
    <w:name w:val="标题 3 字符"/>
    <w:basedOn w:val="a0"/>
    <w:link w:val="3"/>
    <w:uiPriority w:val="9"/>
    <w:rsid w:val="00827E6B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827E6B"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headlinemain">
    <w:name w:val="headline__main"/>
    <w:basedOn w:val="a0"/>
    <w:rsid w:val="00827E6B"/>
  </w:style>
  <w:style w:type="character" w:customStyle="1" w:styleId="20">
    <w:name w:val="标题 2 字符"/>
    <w:basedOn w:val="a0"/>
    <w:link w:val="2"/>
    <w:uiPriority w:val="9"/>
    <w:semiHidden/>
    <w:rsid w:val="00F4164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b">
    <w:name w:val="Unresolved Mention"/>
    <w:basedOn w:val="a0"/>
    <w:uiPriority w:val="99"/>
    <w:semiHidden/>
    <w:unhideWhenUsed/>
    <w:rsid w:val="006F5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3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9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3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0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0D650-6043-4642-B23B-1C2E2850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444</Words>
  <Characters>596</Characters>
  <Application>Microsoft Office Word</Application>
  <DocSecurity>0</DocSecurity>
  <Lines>28</Lines>
  <Paragraphs>30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12</cp:revision>
  <dcterms:created xsi:type="dcterms:W3CDTF">2024-10-16T10:00:00Z</dcterms:created>
  <dcterms:modified xsi:type="dcterms:W3CDTF">2024-10-31T01:27:00Z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3104d1357aff409ef32e936f2ae2cf9a615c368d45238a53f873ad82e4b60316</vt:lpwstr>
  </property>
</Properties>
</file>